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CBE9" w14:textId="77777777" w:rsidR="00A0007F" w:rsidRDefault="00935430" w:rsidP="00BB754B">
      <w:pPr>
        <w:rPr>
          <w:rFonts w:asciiTheme="minorHAnsi" w:hAnsiTheme="minorHAnsi"/>
        </w:rPr>
      </w:pPr>
      <w:r>
        <w:rPr>
          <w:rFonts w:asciiTheme="minorHAnsi" w:hAnsiTheme="minorHAnsi"/>
        </w:rPr>
        <w:t>Hepatic Lipase Deficiency (HLD) is a</w:t>
      </w:r>
      <w:r w:rsidR="00450147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7153A2">
        <w:rPr>
          <w:rFonts w:asciiTheme="minorHAnsi" w:hAnsiTheme="minorHAnsi"/>
        </w:rPr>
        <w:t xml:space="preserve">autosomal </w:t>
      </w:r>
      <w:r>
        <w:rPr>
          <w:rFonts w:asciiTheme="minorHAnsi" w:hAnsiTheme="minorHAnsi"/>
        </w:rPr>
        <w:t>recessive disorder that is characterized by elevated triglyceride and cholesterol</w:t>
      </w:r>
      <w:r w:rsidR="00450147">
        <w:rPr>
          <w:rFonts w:asciiTheme="minorHAnsi" w:hAnsiTheme="minorHAnsi"/>
        </w:rPr>
        <w:t xml:space="preserve"> levels</w:t>
      </w:r>
      <w:r>
        <w:rPr>
          <w:rFonts w:asciiTheme="minorHAnsi" w:hAnsiTheme="minorHAnsi"/>
        </w:rPr>
        <w:t xml:space="preserve"> in the blood of affected patients</w:t>
      </w:r>
      <w:r w:rsidR="007153A2">
        <w:rPr>
          <w:rFonts w:asciiTheme="minorHAnsi" w:hAnsiTheme="minorHAnsi"/>
        </w:rPr>
        <w:t xml:space="preserve"> [</w:t>
      </w:r>
      <w:r w:rsidR="00552966">
        <w:rPr>
          <w:rFonts w:asciiTheme="minorHAnsi" w:hAnsiTheme="minorHAnsi"/>
        </w:rPr>
        <w:t>1, 2</w:t>
      </w:r>
      <w:r w:rsidR="007153A2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. </w:t>
      </w:r>
      <w:r w:rsidR="00DB7EEA">
        <w:rPr>
          <w:rFonts w:asciiTheme="minorHAnsi" w:hAnsiTheme="minorHAnsi"/>
        </w:rPr>
        <w:t>HLD is caused by m</w:t>
      </w:r>
      <w:r w:rsidR="00BA0AFF" w:rsidRPr="00935430">
        <w:rPr>
          <w:rFonts w:asciiTheme="minorHAnsi" w:hAnsiTheme="minorHAnsi"/>
        </w:rPr>
        <w:t>utations in Lipase C</w:t>
      </w:r>
      <w:r w:rsidR="00F276B6">
        <w:rPr>
          <w:rFonts w:asciiTheme="minorHAnsi" w:hAnsiTheme="minorHAnsi"/>
        </w:rPr>
        <w:t xml:space="preserve"> gene</w:t>
      </w:r>
      <w:r w:rsidRPr="00935430">
        <w:rPr>
          <w:rFonts w:asciiTheme="minorHAnsi" w:hAnsiTheme="minorHAnsi"/>
        </w:rPr>
        <w:t xml:space="preserve"> (LIPC)</w:t>
      </w:r>
      <w:r>
        <w:rPr>
          <w:rFonts w:asciiTheme="minorHAnsi" w:hAnsiTheme="minorHAnsi"/>
        </w:rPr>
        <w:t xml:space="preserve"> </w:t>
      </w:r>
      <w:r w:rsidR="00DB7EEA">
        <w:rPr>
          <w:rFonts w:asciiTheme="minorHAnsi" w:hAnsiTheme="minorHAnsi"/>
        </w:rPr>
        <w:t>which</w:t>
      </w:r>
      <w:r w:rsidR="00BA0AFF" w:rsidRPr="00935430">
        <w:rPr>
          <w:rFonts w:asciiTheme="minorHAnsi" w:hAnsiTheme="minorHAnsi"/>
        </w:rPr>
        <w:t xml:space="preserve"> encodes the enzyme hepatic lipase</w:t>
      </w:r>
      <w:r>
        <w:rPr>
          <w:rFonts w:asciiTheme="minorHAnsi" w:hAnsiTheme="minorHAnsi"/>
        </w:rPr>
        <w:t xml:space="preserve"> (HL)</w:t>
      </w:r>
      <w:r w:rsidR="00DB7EEA">
        <w:rPr>
          <w:rFonts w:asciiTheme="minorHAnsi" w:hAnsiTheme="minorHAnsi"/>
        </w:rPr>
        <w:t>. Hepatic lipase is predominantly involved in the conversion of intermediate-density lipoproteins into low-density lipoproteins and</w:t>
      </w:r>
      <w:r w:rsidR="00F276B6">
        <w:rPr>
          <w:rFonts w:asciiTheme="minorHAnsi" w:hAnsiTheme="minorHAnsi"/>
        </w:rPr>
        <w:t xml:space="preserve"> </w:t>
      </w:r>
      <w:r w:rsidR="00DB7EEA">
        <w:rPr>
          <w:rFonts w:asciiTheme="minorHAnsi" w:hAnsiTheme="minorHAnsi"/>
        </w:rPr>
        <w:t xml:space="preserve">triglyceride-rich high-density lipoproteins (HDL) </w:t>
      </w:r>
      <w:r w:rsidR="007914AD">
        <w:rPr>
          <w:rFonts w:asciiTheme="minorHAnsi" w:hAnsiTheme="minorHAnsi"/>
        </w:rPr>
        <w:t xml:space="preserve">found during the well-fed state </w:t>
      </w:r>
      <w:r w:rsidR="00DB7EEA">
        <w:rPr>
          <w:rFonts w:asciiTheme="minorHAnsi" w:hAnsiTheme="minorHAnsi"/>
        </w:rPr>
        <w:t xml:space="preserve">into triglyceride-poor HDL </w:t>
      </w:r>
      <w:r w:rsidR="007914AD">
        <w:rPr>
          <w:rFonts w:asciiTheme="minorHAnsi" w:hAnsiTheme="minorHAnsi"/>
        </w:rPr>
        <w:t xml:space="preserve">found in the fasting state </w:t>
      </w:r>
      <w:r w:rsidR="00DB7EEA">
        <w:rPr>
          <w:rFonts w:asciiTheme="minorHAnsi" w:hAnsiTheme="minorHAnsi"/>
        </w:rPr>
        <w:t>[</w:t>
      </w:r>
      <w:r w:rsidR="0080080E">
        <w:rPr>
          <w:rFonts w:asciiTheme="minorHAnsi" w:hAnsiTheme="minorHAnsi"/>
        </w:rPr>
        <w:t>2</w:t>
      </w:r>
      <w:r w:rsidR="007914AD">
        <w:rPr>
          <w:rFonts w:asciiTheme="minorHAnsi" w:hAnsiTheme="minorHAnsi"/>
        </w:rPr>
        <w:t>]</w:t>
      </w:r>
      <w:r w:rsidR="00DB7EEA">
        <w:rPr>
          <w:rFonts w:asciiTheme="minorHAnsi" w:hAnsiTheme="minorHAnsi"/>
        </w:rPr>
        <w:t>.</w:t>
      </w:r>
      <w:r w:rsidR="00C2140C">
        <w:rPr>
          <w:rFonts w:asciiTheme="minorHAnsi" w:hAnsiTheme="minorHAnsi"/>
        </w:rPr>
        <w:t xml:space="preserve"> </w:t>
      </w:r>
    </w:p>
    <w:p w14:paraId="79181058" w14:textId="4E74F0B3" w:rsidR="0080080E" w:rsidRPr="00553C09" w:rsidRDefault="00553C09" w:rsidP="00BB754B">
      <w:pPr>
        <w:rPr>
          <w:rFonts w:asciiTheme="minorHAnsi" w:hAnsiTheme="minorHAnsi"/>
        </w:rPr>
      </w:pPr>
      <w:r>
        <w:rPr>
          <w:rFonts w:asciiTheme="minorHAnsi" w:hAnsiTheme="minorHAnsi"/>
        </w:rPr>
        <w:t>Several mutations have been identified as pathogenic for hepatic lipase deficiency</w:t>
      </w:r>
      <w:r w:rsidR="00314B14">
        <w:rPr>
          <w:rFonts w:asciiTheme="minorHAnsi" w:hAnsiTheme="minorHAnsi"/>
        </w:rPr>
        <w:t xml:space="preserve"> </w:t>
      </w:r>
      <w:r w:rsidR="00566A27">
        <w:rPr>
          <w:rFonts w:asciiTheme="minorHAnsi" w:hAnsiTheme="minorHAnsi"/>
          <w:i/>
        </w:rPr>
        <w:t>h</w:t>
      </w:r>
      <w:r w:rsidR="00731243" w:rsidRPr="00E36660">
        <w:rPr>
          <w:rFonts w:asciiTheme="minorHAnsi" w:hAnsiTheme="minorHAnsi"/>
          <w:i/>
        </w:rPr>
        <w:t xml:space="preserve">owever </w:t>
      </w:r>
      <w:r w:rsidRPr="00E36660">
        <w:rPr>
          <w:rFonts w:asciiTheme="minorHAnsi" w:hAnsiTheme="minorHAnsi"/>
          <w:i/>
        </w:rPr>
        <w:t>there may be unknown mutations that cause varying degrees of hepatic lipase deficiency in the population</w:t>
      </w:r>
      <w:r w:rsidR="00731243" w:rsidRPr="00A9307C">
        <w:rPr>
          <w:rFonts w:asciiTheme="minorHAnsi" w:hAnsiTheme="minorHAnsi"/>
        </w:rPr>
        <w:t>.</w:t>
      </w:r>
      <w:r w:rsidRPr="00A930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Detailing the effects of </w:t>
      </w:r>
      <w:r w:rsidR="00E36660">
        <w:rPr>
          <w:rFonts w:asciiTheme="minorHAnsi" w:hAnsiTheme="minorHAnsi"/>
        </w:rPr>
        <w:t xml:space="preserve">LIPC </w:t>
      </w:r>
      <w:r>
        <w:rPr>
          <w:rFonts w:asciiTheme="minorHAnsi" w:hAnsiTheme="minorHAnsi"/>
        </w:rPr>
        <w:t xml:space="preserve">mutations in model organisms </w:t>
      </w:r>
      <w:r w:rsidR="00E36660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help identify people with less prominent forms of hepatic lipase deficiency</w:t>
      </w:r>
      <w:r w:rsidR="00314B14">
        <w:rPr>
          <w:rFonts w:asciiTheme="minorHAnsi" w:hAnsiTheme="minorHAnsi"/>
        </w:rPr>
        <w:t xml:space="preserve"> </w:t>
      </w:r>
      <w:r w:rsidR="00E36660">
        <w:rPr>
          <w:rFonts w:asciiTheme="minorHAnsi" w:hAnsiTheme="minorHAnsi"/>
        </w:rPr>
        <w:t>who</w:t>
      </w:r>
      <w:r w:rsidR="00314B14">
        <w:rPr>
          <w:rFonts w:asciiTheme="minorHAnsi" w:hAnsiTheme="minorHAnsi"/>
        </w:rPr>
        <w:t xml:space="preserve"> may </w:t>
      </w:r>
      <w:r w:rsidR="00A53D82">
        <w:rPr>
          <w:rFonts w:asciiTheme="minorHAnsi" w:hAnsiTheme="minorHAnsi"/>
        </w:rPr>
        <w:t xml:space="preserve">require </w:t>
      </w:r>
      <w:r w:rsidR="00314B14">
        <w:rPr>
          <w:rFonts w:asciiTheme="minorHAnsi" w:hAnsiTheme="minorHAnsi"/>
        </w:rPr>
        <w:t>treatment</w:t>
      </w:r>
      <w:r w:rsidR="00A53D82">
        <w:rPr>
          <w:rFonts w:asciiTheme="minorHAnsi" w:hAnsiTheme="minorHAnsi"/>
        </w:rPr>
        <w:t xml:space="preserve"> to manage disease symptoms</w:t>
      </w:r>
      <w:r>
        <w:rPr>
          <w:rFonts w:asciiTheme="minorHAnsi" w:hAnsiTheme="minorHAnsi"/>
        </w:rPr>
        <w:t>.</w:t>
      </w:r>
    </w:p>
    <w:p w14:paraId="4BB93E1B" w14:textId="77777777" w:rsidR="00BB754B" w:rsidRDefault="00BB754B" w:rsidP="00BA0AFF">
      <w:pPr>
        <w:rPr>
          <w:rFonts w:asciiTheme="minorHAnsi" w:hAnsiTheme="minorHAnsi"/>
        </w:rPr>
      </w:pPr>
    </w:p>
    <w:p w14:paraId="7DA17F59" w14:textId="20BFFFAF" w:rsidR="0080080E" w:rsidRPr="00553C09" w:rsidRDefault="00F276B6" w:rsidP="00BA0A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BB754B">
        <w:rPr>
          <w:rFonts w:asciiTheme="minorHAnsi" w:hAnsiTheme="minorHAnsi"/>
          <w:b/>
        </w:rPr>
        <w:t>long-term goal</w:t>
      </w:r>
      <w:r w:rsidR="00553C09">
        <w:rPr>
          <w:rFonts w:asciiTheme="minorHAnsi" w:hAnsiTheme="minorHAnsi"/>
        </w:rPr>
        <w:t xml:space="preserve"> of this project is to improve genetic testing for hepatic lipase deficiency</w:t>
      </w:r>
      <w:r>
        <w:rPr>
          <w:rFonts w:asciiTheme="minorHAnsi" w:hAnsiTheme="minorHAnsi"/>
        </w:rPr>
        <w:t xml:space="preserve">. </w:t>
      </w:r>
      <w:r w:rsidR="00C4511C">
        <w:rPr>
          <w:rFonts w:asciiTheme="minorHAnsi" w:hAnsiTheme="minorHAnsi"/>
        </w:rPr>
        <w:t xml:space="preserve">The </w:t>
      </w:r>
      <w:r w:rsidR="00C4511C" w:rsidRPr="00C4511C">
        <w:rPr>
          <w:rFonts w:asciiTheme="minorHAnsi" w:hAnsiTheme="minorHAnsi"/>
          <w:b/>
        </w:rPr>
        <w:t>goal</w:t>
      </w:r>
      <w:r w:rsidR="00C4511C">
        <w:rPr>
          <w:rFonts w:asciiTheme="minorHAnsi" w:hAnsiTheme="minorHAnsi"/>
        </w:rPr>
        <w:t xml:space="preserve"> of this </w:t>
      </w:r>
      <w:r>
        <w:rPr>
          <w:rFonts w:asciiTheme="minorHAnsi" w:hAnsiTheme="minorHAnsi"/>
        </w:rPr>
        <w:t>specific project</w:t>
      </w:r>
      <w:r w:rsidR="00C4511C">
        <w:rPr>
          <w:rFonts w:asciiTheme="minorHAnsi" w:hAnsiTheme="minorHAnsi"/>
        </w:rPr>
        <w:t xml:space="preserve"> is to</w:t>
      </w:r>
      <w:r w:rsidR="00553C09">
        <w:rPr>
          <w:rFonts w:asciiTheme="minorHAnsi" w:hAnsiTheme="minorHAnsi"/>
        </w:rPr>
        <w:t xml:space="preserve"> identify currently unknown variants involved in hepatic lipase deficiency</w:t>
      </w:r>
      <w:r w:rsidR="00C4511C">
        <w:rPr>
          <w:rFonts w:asciiTheme="minorHAnsi" w:hAnsiTheme="minorHAnsi"/>
        </w:rPr>
        <w:t>.</w:t>
      </w:r>
      <w:r w:rsidR="00BB754B">
        <w:rPr>
          <w:rFonts w:asciiTheme="minorHAnsi" w:hAnsiTheme="minorHAnsi"/>
        </w:rPr>
        <w:t xml:space="preserve"> </w:t>
      </w:r>
      <w:r w:rsidR="00553C09">
        <w:rPr>
          <w:rFonts w:asciiTheme="minorHAnsi" w:hAnsiTheme="minorHAnsi"/>
        </w:rPr>
        <w:t>As most of the current data comes from sequencing of already diagnosed patients, m</w:t>
      </w:r>
      <w:r w:rsidR="00C4511C">
        <w:rPr>
          <w:rFonts w:asciiTheme="minorHAnsi" w:hAnsiTheme="minorHAnsi"/>
        </w:rPr>
        <w:t xml:space="preserve">y </w:t>
      </w:r>
      <w:r w:rsidR="00C4511C" w:rsidRPr="00C4511C">
        <w:rPr>
          <w:rFonts w:asciiTheme="minorHAnsi" w:hAnsiTheme="minorHAnsi"/>
          <w:b/>
        </w:rPr>
        <w:t>hypothesis</w:t>
      </w:r>
      <w:r w:rsidR="00C4511C">
        <w:rPr>
          <w:rFonts w:asciiTheme="minorHAnsi" w:hAnsiTheme="minorHAnsi"/>
        </w:rPr>
        <w:t xml:space="preserve"> is </w:t>
      </w:r>
      <w:r w:rsidR="00553C09">
        <w:rPr>
          <w:rFonts w:asciiTheme="minorHAnsi" w:hAnsiTheme="minorHAnsi"/>
        </w:rPr>
        <w:t>that there are many LIPC variants that yield less severe forms of HLD that go undiagnosed a</w:t>
      </w:r>
      <w:r w:rsidR="00314B14">
        <w:rPr>
          <w:rFonts w:asciiTheme="minorHAnsi" w:hAnsiTheme="minorHAnsi"/>
        </w:rPr>
        <w:t>nd therefore not identified as pathogenic mutations</w:t>
      </w:r>
      <w:r w:rsidR="00553C09">
        <w:rPr>
          <w:rFonts w:asciiTheme="minorHAnsi" w:hAnsiTheme="minorHAnsi"/>
        </w:rPr>
        <w:t xml:space="preserve">. </w:t>
      </w:r>
      <w:r w:rsidR="00553C09" w:rsidRPr="00E36660">
        <w:rPr>
          <w:rFonts w:asciiTheme="minorHAnsi" w:hAnsiTheme="minorHAnsi"/>
          <w:i/>
        </w:rPr>
        <w:t>Danio rerio</w:t>
      </w:r>
      <w:r w:rsidR="00553C09">
        <w:rPr>
          <w:rFonts w:asciiTheme="minorHAnsi" w:hAnsiTheme="minorHAnsi"/>
        </w:rPr>
        <w:t xml:space="preserve"> will be used as a model organism </w:t>
      </w:r>
      <w:r w:rsidR="00314B14">
        <w:rPr>
          <w:rFonts w:asciiTheme="minorHAnsi" w:hAnsiTheme="minorHAnsi"/>
        </w:rPr>
        <w:t>due to their short life cycles, the presence of two ortholog genes with high similarity to human LIPC, and the presence of established models for dyslipidemia research [</w:t>
      </w:r>
      <w:r w:rsidR="00566A27">
        <w:rPr>
          <w:rFonts w:asciiTheme="minorHAnsi" w:hAnsiTheme="minorHAnsi"/>
        </w:rPr>
        <w:t>3]</w:t>
      </w:r>
      <w:r w:rsidR="00314B14">
        <w:rPr>
          <w:rFonts w:asciiTheme="minorHAnsi" w:hAnsiTheme="minorHAnsi"/>
        </w:rPr>
        <w:t>.</w:t>
      </w:r>
    </w:p>
    <w:p w14:paraId="4C84B939" w14:textId="1AC2AADB" w:rsidR="000D2E24" w:rsidRDefault="000D2E24" w:rsidP="00BA0AFF">
      <w:pPr>
        <w:rPr>
          <w:rFonts w:asciiTheme="minorHAnsi" w:hAnsiTheme="minorHAnsi"/>
        </w:rPr>
      </w:pPr>
    </w:p>
    <w:p w14:paraId="403A5E2B" w14:textId="304FACFE" w:rsidR="003B2C90" w:rsidRPr="003B2C90" w:rsidRDefault="000D2E24" w:rsidP="00BA0A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AIM 1: Ide</w:t>
      </w:r>
      <w:r w:rsidR="00314B14">
        <w:rPr>
          <w:rFonts w:asciiTheme="minorHAnsi" w:hAnsiTheme="minorHAnsi"/>
          <w:b/>
        </w:rPr>
        <w:t xml:space="preserve">ntify novel LIPC mutations that contribute to HLD-like phenotypes. </w:t>
      </w:r>
    </w:p>
    <w:p w14:paraId="5A769B06" w14:textId="5AF89552" w:rsidR="003B2C90" w:rsidRPr="003B2C90" w:rsidRDefault="003B2C90" w:rsidP="00BA0AF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Approach:</w:t>
      </w:r>
      <w:r>
        <w:rPr>
          <w:rFonts w:asciiTheme="minorHAnsi" w:hAnsiTheme="minorHAnsi"/>
        </w:rPr>
        <w:t xml:space="preserve"> I will </w:t>
      </w:r>
      <w:r w:rsidR="00314B14">
        <w:rPr>
          <w:rFonts w:asciiTheme="minorHAnsi" w:hAnsiTheme="minorHAnsi"/>
        </w:rPr>
        <w:t>perform a forward genetic screen</w:t>
      </w:r>
      <w:r w:rsidR="00206A48">
        <w:rPr>
          <w:rFonts w:asciiTheme="minorHAnsi" w:hAnsiTheme="minorHAnsi"/>
        </w:rPr>
        <w:t xml:space="preserve"> for</w:t>
      </w:r>
      <w:r w:rsidR="00566A27">
        <w:rPr>
          <w:rFonts w:asciiTheme="minorHAnsi" w:hAnsiTheme="minorHAnsi"/>
        </w:rPr>
        <w:t xml:space="preserve"> Danio rerio mutants that have </w:t>
      </w:r>
      <w:r w:rsidR="00206A48">
        <w:rPr>
          <w:rFonts w:asciiTheme="minorHAnsi" w:hAnsiTheme="minorHAnsi"/>
        </w:rPr>
        <w:t xml:space="preserve">elevated triglyceride and </w:t>
      </w:r>
      <w:r w:rsidR="00566A27">
        <w:rPr>
          <w:rFonts w:asciiTheme="minorHAnsi" w:hAnsiTheme="minorHAnsi"/>
        </w:rPr>
        <w:t xml:space="preserve">high-density lipoprotein cholesterol levels, </w:t>
      </w:r>
      <w:proofErr w:type="gramStart"/>
      <w:r w:rsidR="00566A27">
        <w:rPr>
          <w:rFonts w:asciiTheme="minorHAnsi" w:hAnsiTheme="minorHAnsi"/>
        </w:rPr>
        <w:t>similar to</w:t>
      </w:r>
      <w:proofErr w:type="gramEnd"/>
      <w:r w:rsidR="00566A27">
        <w:rPr>
          <w:rFonts w:asciiTheme="minorHAnsi" w:hAnsiTheme="minorHAnsi"/>
        </w:rPr>
        <w:t xml:space="preserve"> those seen in human hepatic lipase deficiency. Once identified, these mutants can be genotyped. Those with mutations in </w:t>
      </w:r>
      <w:proofErr w:type="spellStart"/>
      <w:r w:rsidR="00566A27">
        <w:rPr>
          <w:rFonts w:asciiTheme="minorHAnsi" w:hAnsiTheme="minorHAnsi"/>
        </w:rPr>
        <w:t>lipca</w:t>
      </w:r>
      <w:proofErr w:type="spellEnd"/>
      <w:r w:rsidR="00566A27">
        <w:rPr>
          <w:rFonts w:asciiTheme="minorHAnsi" w:hAnsiTheme="minorHAnsi"/>
        </w:rPr>
        <w:t>, the LIPC ortholog in Danio rerio, can be further compared to other ortholog sequences to infer what part of the protein or process is disrupted by the mutation.</w:t>
      </w:r>
    </w:p>
    <w:p w14:paraId="1896F3B4" w14:textId="1278407C" w:rsidR="001037CB" w:rsidRPr="00566A27" w:rsidRDefault="003B2C90" w:rsidP="001037CB">
      <w:pPr>
        <w:tabs>
          <w:tab w:val="left" w:pos="987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Rational</w:t>
      </w:r>
      <w:r w:rsidR="001037CB">
        <w:rPr>
          <w:rFonts w:asciiTheme="minorHAnsi" w:hAnsiTheme="minorHAnsi"/>
          <w:b/>
        </w:rPr>
        <w:t xml:space="preserve">e: </w:t>
      </w:r>
      <w:r w:rsidR="00566A27">
        <w:rPr>
          <w:rFonts w:asciiTheme="minorHAnsi" w:hAnsiTheme="minorHAnsi"/>
        </w:rPr>
        <w:t xml:space="preserve">Identification of mutations that cause a similar phenotype </w:t>
      </w:r>
      <w:r w:rsidR="002A75AC">
        <w:rPr>
          <w:rFonts w:asciiTheme="minorHAnsi" w:hAnsiTheme="minorHAnsi"/>
        </w:rPr>
        <w:t>in Danio rerio will lend insights into mutations that contribute to hepatic lipase deficiency in humans, but are currently unknwon.</w:t>
      </w:r>
    </w:p>
    <w:p w14:paraId="2C1695BB" w14:textId="3908D116" w:rsidR="003B2C90" w:rsidRPr="00566A27" w:rsidRDefault="001D2F64" w:rsidP="001037CB">
      <w:pPr>
        <w:tabs>
          <w:tab w:val="left" w:pos="987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Hypothesis:</w:t>
      </w:r>
      <w:r w:rsidR="001037CB">
        <w:rPr>
          <w:rFonts w:asciiTheme="minorHAnsi" w:hAnsiTheme="minorHAnsi"/>
          <w:b/>
        </w:rPr>
        <w:t xml:space="preserve"> </w:t>
      </w:r>
      <w:r w:rsidR="00566A27">
        <w:rPr>
          <w:rFonts w:asciiTheme="minorHAnsi" w:hAnsiTheme="minorHAnsi"/>
        </w:rPr>
        <w:t xml:space="preserve">Several mutations will be found that cause a less severe form of hepatic lipase deficiency. It is also possible that </w:t>
      </w:r>
      <w:r w:rsidR="00781579">
        <w:rPr>
          <w:rFonts w:asciiTheme="minorHAnsi" w:hAnsiTheme="minorHAnsi"/>
        </w:rPr>
        <w:t>this forward genetic screen may implicate other genes involved in lipid metabolism that contribute to the hepatic lipase phenotype.</w:t>
      </w:r>
    </w:p>
    <w:p w14:paraId="383F9D5E" w14:textId="7B8501D3" w:rsidR="00F276B6" w:rsidRDefault="00F276B6" w:rsidP="00BA0AFF">
      <w:pPr>
        <w:rPr>
          <w:rFonts w:asciiTheme="minorHAnsi" w:hAnsiTheme="minorHAnsi"/>
        </w:rPr>
      </w:pPr>
    </w:p>
    <w:p w14:paraId="38A40453" w14:textId="77777777" w:rsidR="00F276B6" w:rsidRDefault="00F276B6" w:rsidP="00BA0AFF">
      <w:pPr>
        <w:rPr>
          <w:rFonts w:asciiTheme="minorHAnsi" w:hAnsiTheme="minorHAnsi"/>
        </w:rPr>
      </w:pPr>
    </w:p>
    <w:p w14:paraId="7F94D864" w14:textId="77777777" w:rsidR="0080080E" w:rsidRDefault="0080080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9D2B561" w14:textId="6CC049D8" w:rsidR="00552966" w:rsidRDefault="0080080E" w:rsidP="00BA0AF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References</w:t>
      </w:r>
    </w:p>
    <w:p w14:paraId="08C43E85" w14:textId="04A26430" w:rsidR="0080080E" w:rsidRDefault="00552966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[1]</w:t>
      </w:r>
      <w:r w:rsidR="0080080E">
        <w:rPr>
          <w:rFonts w:asciiTheme="minorHAnsi" w:hAnsiTheme="minorHAnsi"/>
        </w:rPr>
        <w:t xml:space="preserve"> </w:t>
      </w:r>
      <w:r w:rsidR="00450147" w:rsidRPr="00450147">
        <w:rPr>
          <w:rFonts w:asciiTheme="minorHAnsi" w:hAnsiTheme="minorHAnsi"/>
        </w:rPr>
        <w:t xml:space="preserve">Ng, D. M., Burnett, J. R., Bell, D. A., </w:t>
      </w:r>
      <w:proofErr w:type="spellStart"/>
      <w:r w:rsidR="00450147" w:rsidRPr="00450147">
        <w:rPr>
          <w:rFonts w:asciiTheme="minorHAnsi" w:hAnsiTheme="minorHAnsi"/>
        </w:rPr>
        <w:t>Hegele</w:t>
      </w:r>
      <w:proofErr w:type="spellEnd"/>
      <w:r w:rsidR="00450147" w:rsidRPr="00450147">
        <w:rPr>
          <w:rFonts w:asciiTheme="minorHAnsi" w:hAnsiTheme="minorHAnsi"/>
        </w:rPr>
        <w:t xml:space="preserve">, R. A., &amp; Hooper, A. J. (2019). Update on the diagnosis, treatment and management of rare genetic lipid disorders. Pathology, 51(2), 193-201. </w:t>
      </w:r>
      <w:proofErr w:type="gramStart"/>
      <w:r w:rsidR="00450147" w:rsidRPr="00450147">
        <w:rPr>
          <w:rFonts w:asciiTheme="minorHAnsi" w:hAnsiTheme="minorHAnsi"/>
        </w:rPr>
        <w:t>doi:10.1016/j.pathol</w:t>
      </w:r>
      <w:proofErr w:type="gramEnd"/>
      <w:r w:rsidR="00450147" w:rsidRPr="00450147">
        <w:rPr>
          <w:rFonts w:asciiTheme="minorHAnsi" w:hAnsiTheme="minorHAnsi"/>
        </w:rPr>
        <w:t>.2018.11.005</w:t>
      </w:r>
    </w:p>
    <w:p w14:paraId="69558BB2" w14:textId="60CB1DBD" w:rsidR="0080080E" w:rsidRDefault="0080080E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55296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] </w:t>
      </w:r>
      <w:r w:rsidR="00552966" w:rsidRPr="00552966">
        <w:rPr>
          <w:rFonts w:asciiTheme="minorHAnsi" w:hAnsiTheme="minorHAnsi"/>
        </w:rPr>
        <w:t>Kobayashi, J., Miyashita, K., Nakajima, K., &amp; Mabuchi, H. (2015). Hepatic Lipase: A Comprehensive View of its Role on Plasma Lipid and Lipoprotein Metabolism. Journal of Atherosclerosis and Thrombosis, 22(10), 1001-1011. doi:10.5551/jat.31617</w:t>
      </w:r>
    </w:p>
    <w:p w14:paraId="3ABF3804" w14:textId="2B930803" w:rsidR="0080080E" w:rsidRPr="007D5FF0" w:rsidRDefault="00821A0E" w:rsidP="007D5FF0">
      <w:pPr>
        <w:ind w:left="720" w:hanging="720"/>
        <w:rPr>
          <w:rFonts w:asciiTheme="minorHAnsi" w:hAnsiTheme="minorHAnsi"/>
        </w:rPr>
      </w:pPr>
      <w:r w:rsidRPr="00AA4EDF">
        <w:rPr>
          <w:rFonts w:asciiTheme="minorHAnsi" w:hAnsiTheme="minorHAnsi"/>
        </w:rPr>
        <w:t xml:space="preserve">[3] </w:t>
      </w:r>
      <w:r w:rsidR="00AA4EDF" w:rsidRPr="007D5FF0">
        <w:rPr>
          <w:rFonts w:asciiTheme="minorHAnsi" w:hAnsiTheme="minorHAnsi"/>
        </w:rPr>
        <w:t>Schlegel, A. (2016). Zebrafish Models for Dyslipidemia and Atherosclerosis Research. Frontiers in Endocrinology, 7. doi:10.3389/fendo.2016.00159</w:t>
      </w:r>
      <w:bookmarkStart w:id="0" w:name="_GoBack"/>
      <w:bookmarkEnd w:id="0"/>
    </w:p>
    <w:sectPr w:rsidR="0080080E" w:rsidRPr="007D5FF0" w:rsidSect="001D2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F5D0" w14:textId="77777777" w:rsidR="00C23388" w:rsidRDefault="00C23388" w:rsidP="00F54731">
      <w:r>
        <w:separator/>
      </w:r>
    </w:p>
  </w:endnote>
  <w:endnote w:type="continuationSeparator" w:id="0">
    <w:p w14:paraId="2CB78809" w14:textId="77777777" w:rsidR="00C23388" w:rsidRDefault="00C23388" w:rsidP="00F5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D147" w14:textId="77777777" w:rsidR="00C23388" w:rsidRDefault="00C23388" w:rsidP="00F54731">
      <w:r>
        <w:separator/>
      </w:r>
    </w:p>
  </w:footnote>
  <w:footnote w:type="continuationSeparator" w:id="0">
    <w:p w14:paraId="5A8C6181" w14:textId="77777777" w:rsidR="00C23388" w:rsidRDefault="00C23388" w:rsidP="00F5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F"/>
    <w:rsid w:val="000D2E24"/>
    <w:rsid w:val="001037CB"/>
    <w:rsid w:val="001D2F64"/>
    <w:rsid w:val="00206A48"/>
    <w:rsid w:val="002A75AC"/>
    <w:rsid w:val="002B2079"/>
    <w:rsid w:val="00314B14"/>
    <w:rsid w:val="00366082"/>
    <w:rsid w:val="00381CFA"/>
    <w:rsid w:val="003B2C90"/>
    <w:rsid w:val="003B7F88"/>
    <w:rsid w:val="00450147"/>
    <w:rsid w:val="00506C42"/>
    <w:rsid w:val="00552966"/>
    <w:rsid w:val="00553C09"/>
    <w:rsid w:val="00566A27"/>
    <w:rsid w:val="005972BB"/>
    <w:rsid w:val="00677AEF"/>
    <w:rsid w:val="006C0292"/>
    <w:rsid w:val="007153A2"/>
    <w:rsid w:val="00731243"/>
    <w:rsid w:val="0077414F"/>
    <w:rsid w:val="00781579"/>
    <w:rsid w:val="007914AD"/>
    <w:rsid w:val="007D5FF0"/>
    <w:rsid w:val="007F010F"/>
    <w:rsid w:val="0080080E"/>
    <w:rsid w:val="00821A0E"/>
    <w:rsid w:val="008C7CAA"/>
    <w:rsid w:val="00935430"/>
    <w:rsid w:val="009A20B2"/>
    <w:rsid w:val="00A0007F"/>
    <w:rsid w:val="00A23D16"/>
    <w:rsid w:val="00A53D82"/>
    <w:rsid w:val="00A9307C"/>
    <w:rsid w:val="00AA4EDF"/>
    <w:rsid w:val="00AE52C4"/>
    <w:rsid w:val="00B373F4"/>
    <w:rsid w:val="00BA0AFF"/>
    <w:rsid w:val="00BB754B"/>
    <w:rsid w:val="00C2140C"/>
    <w:rsid w:val="00C23388"/>
    <w:rsid w:val="00C4511C"/>
    <w:rsid w:val="00C63A73"/>
    <w:rsid w:val="00CB0605"/>
    <w:rsid w:val="00CD4462"/>
    <w:rsid w:val="00DB7EEA"/>
    <w:rsid w:val="00E36660"/>
    <w:rsid w:val="00F0638B"/>
    <w:rsid w:val="00F276B6"/>
    <w:rsid w:val="00F4199B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E9E3"/>
  <w15:chartTrackingRefBased/>
  <w15:docId w15:val="{DA424186-FCF0-4D14-843D-ED9EA27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A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BA0A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3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31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AE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AE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E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Thornton</dc:creator>
  <cp:keywords/>
  <dc:description/>
  <cp:lastModifiedBy>Jessica Thornton</cp:lastModifiedBy>
  <cp:revision>17</cp:revision>
  <dcterms:created xsi:type="dcterms:W3CDTF">2019-02-22T01:36:00Z</dcterms:created>
  <dcterms:modified xsi:type="dcterms:W3CDTF">2019-03-08T20:32:00Z</dcterms:modified>
</cp:coreProperties>
</file>